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EF" w:rsidRPr="00A47244" w:rsidRDefault="00A47244" w:rsidP="00A47244">
      <w:pPr>
        <w:ind w:firstLine="567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A47244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РАЗВИТИЕ СВЯЗНОЙ РЕЧИ У ДЕТЕЙ СТАРШЕГО ДОШКОЛЬНОГО ВОЗРАСТА</w:t>
      </w:r>
    </w:p>
    <w:p w:rsidR="00A47244" w:rsidRPr="00A47244" w:rsidRDefault="00A47244" w:rsidP="00A4724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244">
        <w:rPr>
          <w:rFonts w:ascii="Times New Roman" w:hAnsi="Times New Roman" w:cs="Times New Roman"/>
          <w:b/>
          <w:bCs/>
          <w:sz w:val="28"/>
          <w:szCs w:val="28"/>
        </w:rPr>
        <w:t>Связная речь</w:t>
      </w:r>
      <w:r w:rsidRPr="00A47244">
        <w:rPr>
          <w:rFonts w:ascii="Times New Roman" w:hAnsi="Times New Roman" w:cs="Times New Roman"/>
          <w:bCs/>
          <w:sz w:val="28"/>
          <w:szCs w:val="28"/>
        </w:rPr>
        <w:t xml:space="preserve"> – развернутое высказывание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47244">
        <w:rPr>
          <w:rFonts w:ascii="Times New Roman" w:hAnsi="Times New Roman" w:cs="Times New Roman"/>
          <w:bCs/>
          <w:sz w:val="28"/>
          <w:szCs w:val="28"/>
        </w:rPr>
        <w:t xml:space="preserve"> состоящее из нескольких логически связанных между собой предложений, объединенных темой и составляющих единое смысловое целое. </w:t>
      </w:r>
    </w:p>
    <w:p w:rsidR="00A47244" w:rsidRPr="00A47244" w:rsidRDefault="00A47244" w:rsidP="00A4724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244">
        <w:rPr>
          <w:rFonts w:ascii="Times New Roman" w:hAnsi="Times New Roman" w:cs="Times New Roman"/>
          <w:bCs/>
          <w:sz w:val="28"/>
          <w:szCs w:val="28"/>
        </w:rPr>
        <w:t xml:space="preserve">Дошкольный возраст - это период активного усвоения ребенком разговорного языка, становления и развития всех сторон речи: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благоприятный период развития. </w:t>
      </w:r>
    </w:p>
    <w:p w:rsidR="00A47244" w:rsidRPr="00A47244" w:rsidRDefault="00A47244" w:rsidP="00A47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244">
        <w:rPr>
          <w:rFonts w:ascii="Times New Roman" w:hAnsi="Times New Roman" w:cs="Times New Roman"/>
          <w:sz w:val="28"/>
          <w:szCs w:val="28"/>
        </w:rPr>
        <w:t xml:space="preserve">Часто общаясь с человеком, именно по содержанию речи, по ее грамотности мы судим о его культуре, воспитанности и общем интеллектуальном уровне. Чем лучше и понятнее для других говорит ребенок, тем ему легче общаться с людьми. В связной речи реализуется основная функция языка и речи - коммуникативная. Общение с окружающими осуществляется именно при помощи связной речи. </w:t>
      </w:r>
    </w:p>
    <w:p w:rsidR="00A47244" w:rsidRPr="00A47244" w:rsidRDefault="00A47244" w:rsidP="00A47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244">
        <w:rPr>
          <w:rFonts w:ascii="Times New Roman" w:hAnsi="Times New Roman" w:cs="Times New Roman"/>
          <w:sz w:val="28"/>
          <w:szCs w:val="28"/>
        </w:rPr>
        <w:t xml:space="preserve">В связной речи наиболее ярко выступает взаимосвязь умственного и речевого развития: формирование словаря, грамматического строя, фонематической стороны. </w:t>
      </w:r>
    </w:p>
    <w:p w:rsidR="00A47244" w:rsidRPr="00A47244" w:rsidRDefault="00A47244" w:rsidP="00A47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244">
        <w:rPr>
          <w:rFonts w:ascii="Times New Roman" w:hAnsi="Times New Roman" w:cs="Times New Roman"/>
          <w:sz w:val="28"/>
          <w:szCs w:val="28"/>
        </w:rPr>
        <w:t>Успешность обучения детей в школе во многом зависит от уровня овладения ими связной речью. Восприятие и воспроизведение текстовых учебных материалов, умение давать развернутые ответы на вопросы, рассуждать все это требует достаточного уровня развития связной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244">
        <w:rPr>
          <w:rFonts w:ascii="Times New Roman" w:hAnsi="Times New Roman" w:cs="Times New Roman"/>
          <w:sz w:val="28"/>
          <w:szCs w:val="28"/>
        </w:rPr>
        <w:t xml:space="preserve">      Для того</w:t>
      </w:r>
      <w:proofErr w:type="gramStart"/>
      <w:r w:rsidRPr="00A472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7244">
        <w:rPr>
          <w:rFonts w:ascii="Times New Roman" w:hAnsi="Times New Roman" w:cs="Times New Roman"/>
          <w:sz w:val="28"/>
          <w:szCs w:val="28"/>
        </w:rPr>
        <w:t xml:space="preserve"> чтобы успешно выполнить программу начального обучения, речь детей, поступающих в школу, должна отвечать требованиям современной школы.</w:t>
      </w:r>
    </w:p>
    <w:p w:rsidR="00A47244" w:rsidRPr="00A47244" w:rsidRDefault="00A47244" w:rsidP="00A47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244">
        <w:rPr>
          <w:rFonts w:ascii="Times New Roman" w:hAnsi="Times New Roman" w:cs="Times New Roman"/>
          <w:sz w:val="28"/>
          <w:szCs w:val="28"/>
        </w:rPr>
        <w:t>Предлагаю вашему вниманию несколько игр и приемов, с помощью которых Вы сможете помочь вашему малышу овладеть связной речью, научить его говорить красиво и понятно для окружающих.</w:t>
      </w:r>
    </w:p>
    <w:p w:rsidR="002071A6" w:rsidRPr="002071A6" w:rsidRDefault="002071A6" w:rsidP="002071A6">
      <w:pPr>
        <w:spacing w:after="0"/>
        <w:ind w:left="360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2071A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Игры и упражнения для развития связной речи </w:t>
      </w:r>
    </w:p>
    <w:p w:rsidR="002071A6" w:rsidRPr="002071A6" w:rsidRDefault="002071A6" w:rsidP="002071A6">
      <w:pPr>
        <w:spacing w:after="0"/>
        <w:ind w:left="360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2071A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у детей.</w:t>
      </w:r>
    </w:p>
    <w:p w:rsidR="002071A6" w:rsidRPr="003B10A1" w:rsidRDefault="002071A6" w:rsidP="002071A6">
      <w:pPr>
        <w:spacing w:after="0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B10A1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Составление рассказа – описания</w:t>
      </w:r>
    </w:p>
    <w:p w:rsidR="002071A6" w:rsidRPr="002071A6" w:rsidRDefault="002071A6" w:rsidP="002071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A6">
        <w:rPr>
          <w:rFonts w:ascii="Times New Roman" w:hAnsi="Times New Roman" w:cs="Times New Roman"/>
          <w:sz w:val="28"/>
          <w:szCs w:val="28"/>
        </w:rPr>
        <w:t>1. «Угадай-ка» - ребенок загадывает какой-либо предмет и начинает его описывать, при этом, не называя его. Вы должны отгадать, какой предмет он описывает.</w:t>
      </w:r>
    </w:p>
    <w:p w:rsidR="002071A6" w:rsidRDefault="002071A6" w:rsidP="002071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A6">
        <w:rPr>
          <w:rFonts w:ascii="Times New Roman" w:hAnsi="Times New Roman" w:cs="Times New Roman"/>
          <w:sz w:val="28"/>
          <w:szCs w:val="28"/>
        </w:rPr>
        <w:t xml:space="preserve">2. «Магазин» - выставляются 10 игрушек, ребенок изображает покупателя. Взрослый продавца. Ребенок просит продать ему игрушку и </w:t>
      </w:r>
      <w:r w:rsidRPr="002071A6">
        <w:rPr>
          <w:rFonts w:ascii="Times New Roman" w:hAnsi="Times New Roman" w:cs="Times New Roman"/>
          <w:sz w:val="28"/>
          <w:szCs w:val="28"/>
        </w:rPr>
        <w:lastRenderedPageBreak/>
        <w:t>описывает, как она выглядит, не называя ее. Взрослый должен отгадать и подать ребенку описанную игрушку.</w:t>
      </w:r>
    </w:p>
    <w:p w:rsidR="005540BC" w:rsidRPr="005540BC" w:rsidRDefault="005540BC" w:rsidP="005540BC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«Придумай рекламу книге (платью и т.д.)»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 </w:t>
      </w:r>
      <w:r w:rsidRPr="0055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рассказать о предмете коротко, ясно, обращая внимание на характерные детали.</w:t>
      </w:r>
    </w:p>
    <w:p w:rsidR="005540BC" w:rsidRPr="005540BC" w:rsidRDefault="005540BC" w:rsidP="005540BC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«Волшебный мешочек» («Черный ящик») </w:t>
      </w:r>
      <w:r w:rsidRPr="005540B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- </w:t>
      </w:r>
      <w:r w:rsidRPr="005C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5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мешочек или коробку кладется предмет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картинка</w:t>
      </w:r>
      <w:r w:rsidRPr="0055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5540BC" w:rsidRPr="005540BC" w:rsidRDefault="005540BC" w:rsidP="005540BC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постепенно определяют, что лежит в мешочке (ящике), задавая вопросы об определенных свойствах и признаках предметов: «Это игрушка? Она деревянная? Она пластмассовая? Ее можно катать? И т.д.».</w:t>
      </w:r>
    </w:p>
    <w:p w:rsidR="003B10A1" w:rsidRPr="003310EF" w:rsidRDefault="003B10A1" w:rsidP="003B10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8A4B4E" w:rsidRPr="00554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«Пойми меня»</w:t>
      </w:r>
      <w:r w:rsidRPr="00554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детям красивую коробочку и говорит, что эта коробочка не простая, а волшебная. В ней приготовлены для детей разные подарки. Получить подарок может только тот, кто умеет хранить секреты.</w:t>
      </w:r>
    </w:p>
    <w:p w:rsidR="003B10A1" w:rsidRPr="003310EF" w:rsidRDefault="003B10A1" w:rsidP="003B10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это значит? (Это значит, не рассказывать раньше времени).</w:t>
      </w:r>
    </w:p>
    <w:p w:rsidR="003B10A1" w:rsidRPr="003310EF" w:rsidRDefault="003B10A1" w:rsidP="003B10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каждому </w:t>
      </w: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 </w:t>
      </w: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закрыть глаза и, не глядя, вытянуть из коробочки картинку, посмотреть на нее, но никому не показывать и не говорить, что на ней. Это нужно сохранить в секрете. После того, как все дети вытянут себе по одной картинке,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спрашивает детей, хочется ли им узнать, кому что досталось? Дети отвечают, что да. Тогда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говорит, что показывать подарки нельзя, но про них можно рассказать. Но слово-подарок тоже называть нельзя. Потом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рассказывает про свой подарок, показывая детям, как это нужно делать правильно, а дети угадывают,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досталось.</w:t>
      </w:r>
    </w:p>
    <w:p w:rsidR="008A4B4E" w:rsidRPr="003310EF" w:rsidRDefault="003B10A1" w:rsidP="008A4B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этого дети рассказывают про свои подарки по очереди и, когда подарок угадан, открывают свою картинку. </w:t>
      </w:r>
    </w:p>
    <w:p w:rsidR="008A4B4E" w:rsidRDefault="008A4B4E" w:rsidP="003B10A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Материал:</w:t>
      </w:r>
      <w:r w:rsidRPr="0033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 с сюжетными картинками.</w:t>
      </w:r>
    </w:p>
    <w:p w:rsidR="002071A6" w:rsidRPr="003B10A1" w:rsidRDefault="002071A6" w:rsidP="002071A6">
      <w:pPr>
        <w:spacing w:after="0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B10A1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Расширение словарного запаса</w:t>
      </w:r>
    </w:p>
    <w:p w:rsidR="002071A6" w:rsidRPr="005540BC" w:rsidRDefault="002071A6" w:rsidP="00207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0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 «Подбери словечко»</w:t>
      </w:r>
      <w:r w:rsidRPr="005540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 </w:t>
      </w:r>
      <w:r w:rsidRPr="00554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подобрать глаголы, обозначающие действия.</w:t>
      </w:r>
    </w:p>
    <w:p w:rsidR="002071A6" w:rsidRPr="005540BC" w:rsidRDefault="002071A6" w:rsidP="00207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можно делать с цветами? </w:t>
      </w:r>
      <w:r w:rsidRPr="005540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(Рвать, сажать, поливать, смотреть, любоваться, дарить, нюхать, ставить в вазу.)</w:t>
      </w:r>
      <w:r w:rsidRPr="00554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071A6" w:rsidRPr="005540BC" w:rsidRDefault="002071A6" w:rsidP="00207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делает дворник? </w:t>
      </w:r>
      <w:r w:rsidRPr="005540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(Подметает, убирает, поливает цветы, чистит дорожки от снега, посыпает их песком.)</w:t>
      </w:r>
      <w:r w:rsidRPr="00554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071A6" w:rsidRPr="005540BC" w:rsidRDefault="002071A6" w:rsidP="00207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делает самолет? </w:t>
      </w:r>
      <w:r w:rsidRPr="005540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(Летит, гудит, поднимается, взлетает, садится.)</w:t>
      </w:r>
      <w:r w:rsidRPr="00554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071A6" w:rsidRPr="005540BC" w:rsidRDefault="002071A6" w:rsidP="00207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можно делать с куклой? </w:t>
      </w:r>
      <w:r w:rsidRPr="005540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(Играть, гулять, кормить, лечить, купать, наряжать.)</w:t>
      </w:r>
    </w:p>
    <w:p w:rsidR="008A4B4E" w:rsidRPr="005540BC" w:rsidRDefault="002071A6" w:rsidP="008A4B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можно делать в лесу? </w:t>
      </w:r>
      <w:r w:rsidRPr="005540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(Гулять, собирать грибы, ягоды, слушать птиц, отдыхать.)</w:t>
      </w:r>
      <w:r w:rsidRPr="00554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A4B4E" w:rsidRPr="005540BC" w:rsidRDefault="002071A6" w:rsidP="008A4B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можно делать на реке? </w:t>
      </w:r>
      <w:proofErr w:type="gramStart"/>
      <w:r w:rsidRPr="00554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(Купаться, нырять, загорать, кататься на лодке </w:t>
      </w:r>
      <w:r w:rsidRPr="005540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(катере, теплоходе, ловить рыбу.)</w:t>
      </w:r>
      <w:proofErr w:type="gramEnd"/>
      <w:r w:rsidR="008A4B4E" w:rsidRPr="00554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каждый правильный ответ ребенку дается цветная ленточка. Побеждает тот, кто наберет ленточки всех расцветок.</w:t>
      </w:r>
    </w:p>
    <w:p w:rsidR="002071A6" w:rsidRPr="005540BC" w:rsidRDefault="008A4B4E" w:rsidP="00207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 </w:t>
      </w:r>
      <w:r w:rsidR="002071A6" w:rsidRPr="00554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«Кто больше слов скажет»</w:t>
      </w:r>
      <w:r w:rsidRPr="00554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2071A6" w:rsidRPr="00554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называть качества, признаки и действия животных, обращая внимание не только на внешний вид героев, но и на черты характера.</w:t>
      </w:r>
    </w:p>
    <w:p w:rsidR="002071A6" w:rsidRPr="005540BC" w:rsidRDefault="002071A6" w:rsidP="003B10A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показывает ребенку картинку — например, белочку — и предлагает сказать о ней, какая она, что умеет делать, какая она по характеру, тем самым давая простор для подбора слов разных частей речи и называя не только внешние черты персонажа: белочка рыжая, пушистая, шустрая, быстрая, смелая, сообразительная; она карабкается на сосну, собирает грибы, накалывает их для просушки, запасает шишки, чтобы на зиму были орехи.</w:t>
      </w:r>
    </w:p>
    <w:p w:rsidR="002071A6" w:rsidRPr="005540BC" w:rsidRDefault="008A4B4E" w:rsidP="002071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65F91" w:themeColor="accent1" w:themeShade="BF"/>
          <w:sz w:val="28"/>
          <w:szCs w:val="28"/>
        </w:rPr>
      </w:pPr>
      <w:r w:rsidRPr="005540BC">
        <w:rPr>
          <w:color w:val="365F91" w:themeColor="accent1" w:themeShade="BF"/>
          <w:sz w:val="28"/>
          <w:szCs w:val="28"/>
        </w:rPr>
        <w:t>У</w:t>
      </w:r>
      <w:r w:rsidR="002071A6" w:rsidRPr="005540BC">
        <w:rPr>
          <w:color w:val="365F91" w:themeColor="accent1" w:themeShade="BF"/>
          <w:sz w:val="28"/>
          <w:szCs w:val="28"/>
        </w:rPr>
        <w:t>своение структуры сюжетного повествования.</w:t>
      </w:r>
    </w:p>
    <w:p w:rsidR="008A4B4E" w:rsidRPr="005540BC" w:rsidRDefault="008A4B4E" w:rsidP="008A4B4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C36A9">
        <w:rPr>
          <w:b/>
          <w:color w:val="17365D" w:themeColor="text2" w:themeShade="BF"/>
          <w:sz w:val="28"/>
          <w:szCs w:val="28"/>
        </w:rPr>
        <w:t>1.</w:t>
      </w:r>
      <w:r w:rsidR="002071A6" w:rsidRPr="005540BC">
        <w:rPr>
          <w:color w:val="333333"/>
          <w:sz w:val="28"/>
          <w:szCs w:val="28"/>
        </w:rPr>
        <w:t xml:space="preserve"> «Я начну, а ты продолжи», «Закончи предложение»</w:t>
      </w:r>
      <w:r w:rsidRPr="005540BC">
        <w:rPr>
          <w:color w:val="333333"/>
          <w:sz w:val="28"/>
          <w:szCs w:val="28"/>
        </w:rPr>
        <w:t xml:space="preserve"> - взрослый начинает фразу, а ребенок ее заканчивает.</w:t>
      </w:r>
    </w:p>
    <w:p w:rsidR="002071A6" w:rsidRPr="005540BC" w:rsidRDefault="002071A6" w:rsidP="002071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540BC">
        <w:rPr>
          <w:color w:val="333333"/>
          <w:sz w:val="28"/>
          <w:szCs w:val="28"/>
        </w:rPr>
        <w:t>-</w:t>
      </w:r>
      <w:r w:rsidR="008A4B4E" w:rsidRPr="005540BC">
        <w:rPr>
          <w:color w:val="333333"/>
          <w:sz w:val="28"/>
          <w:szCs w:val="28"/>
        </w:rPr>
        <w:t xml:space="preserve"> </w:t>
      </w:r>
      <w:r w:rsidRPr="005540BC">
        <w:rPr>
          <w:color w:val="333333"/>
          <w:sz w:val="28"/>
          <w:szCs w:val="28"/>
        </w:rPr>
        <w:t>Утром дети …</w:t>
      </w:r>
    </w:p>
    <w:p w:rsidR="002071A6" w:rsidRPr="005540BC" w:rsidRDefault="002071A6" w:rsidP="002071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540BC">
        <w:rPr>
          <w:color w:val="333333"/>
          <w:sz w:val="28"/>
          <w:szCs w:val="28"/>
        </w:rPr>
        <w:t>-</w:t>
      </w:r>
      <w:r w:rsidR="008A4B4E" w:rsidRPr="005540BC">
        <w:rPr>
          <w:color w:val="333333"/>
          <w:sz w:val="28"/>
          <w:szCs w:val="28"/>
        </w:rPr>
        <w:t xml:space="preserve"> </w:t>
      </w:r>
      <w:r w:rsidRPr="005540BC">
        <w:rPr>
          <w:color w:val="333333"/>
          <w:sz w:val="28"/>
          <w:szCs w:val="28"/>
        </w:rPr>
        <w:t>Девочка Маша играет…</w:t>
      </w:r>
      <w:proofErr w:type="gramStart"/>
      <w:r w:rsidRPr="005540BC">
        <w:rPr>
          <w:color w:val="333333"/>
          <w:sz w:val="28"/>
          <w:szCs w:val="28"/>
        </w:rPr>
        <w:t xml:space="preserve"> .</w:t>
      </w:r>
      <w:proofErr w:type="gramEnd"/>
    </w:p>
    <w:p w:rsidR="008A4B4E" w:rsidRPr="005540BC" w:rsidRDefault="008A4B4E" w:rsidP="002071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540BC">
        <w:rPr>
          <w:color w:val="333333"/>
          <w:sz w:val="28"/>
          <w:szCs w:val="28"/>
        </w:rPr>
        <w:t xml:space="preserve">- </w:t>
      </w:r>
      <w:r w:rsidR="002071A6" w:rsidRPr="005540BC">
        <w:rPr>
          <w:color w:val="333333"/>
          <w:sz w:val="28"/>
          <w:szCs w:val="28"/>
        </w:rPr>
        <w:t>Жила-была девочка. Однажды она. А навстречу ей</w:t>
      </w:r>
      <w:r w:rsidRPr="005540BC">
        <w:rPr>
          <w:color w:val="333333"/>
          <w:sz w:val="28"/>
          <w:szCs w:val="28"/>
        </w:rPr>
        <w:t>…</w:t>
      </w:r>
      <w:r w:rsidR="002071A6" w:rsidRPr="005540BC">
        <w:rPr>
          <w:color w:val="333333"/>
          <w:sz w:val="28"/>
          <w:szCs w:val="28"/>
        </w:rPr>
        <w:t xml:space="preserve"> </w:t>
      </w:r>
    </w:p>
    <w:p w:rsidR="002071A6" w:rsidRPr="005540BC" w:rsidRDefault="008A4B4E" w:rsidP="002071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C36A9">
        <w:rPr>
          <w:b/>
          <w:color w:val="17365D" w:themeColor="text2" w:themeShade="BF"/>
          <w:sz w:val="28"/>
          <w:szCs w:val="28"/>
        </w:rPr>
        <w:t>2.</w:t>
      </w:r>
      <w:r w:rsidRPr="005540BC">
        <w:rPr>
          <w:color w:val="333333"/>
          <w:sz w:val="28"/>
          <w:szCs w:val="28"/>
        </w:rPr>
        <w:t xml:space="preserve"> </w:t>
      </w:r>
      <w:r w:rsidR="002071A6" w:rsidRPr="005540BC">
        <w:rPr>
          <w:color w:val="333333"/>
          <w:sz w:val="28"/>
          <w:szCs w:val="28"/>
        </w:rPr>
        <w:t>«Найди ошибку»</w:t>
      </w:r>
      <w:r w:rsidRPr="005540BC">
        <w:rPr>
          <w:color w:val="333333"/>
          <w:sz w:val="28"/>
          <w:szCs w:val="28"/>
        </w:rPr>
        <w:t xml:space="preserve"> - ребенку предлагается послушать высказывание, найти и исправить в нем ошибки.</w:t>
      </w:r>
    </w:p>
    <w:p w:rsidR="002071A6" w:rsidRPr="005540BC" w:rsidRDefault="008A4B4E" w:rsidP="002071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540BC">
        <w:rPr>
          <w:color w:val="333333"/>
          <w:sz w:val="28"/>
          <w:szCs w:val="28"/>
        </w:rPr>
        <w:t xml:space="preserve">- </w:t>
      </w:r>
      <w:r w:rsidR="002071A6" w:rsidRPr="005540BC">
        <w:rPr>
          <w:color w:val="333333"/>
          <w:sz w:val="28"/>
          <w:szCs w:val="28"/>
        </w:rPr>
        <w:t>Девочка ушиблась о камень.</w:t>
      </w:r>
    </w:p>
    <w:p w:rsidR="002071A6" w:rsidRPr="005540BC" w:rsidRDefault="008A4B4E" w:rsidP="002071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540BC">
        <w:rPr>
          <w:color w:val="333333"/>
          <w:sz w:val="28"/>
          <w:szCs w:val="28"/>
        </w:rPr>
        <w:t xml:space="preserve">- </w:t>
      </w:r>
      <w:r w:rsidR="002071A6" w:rsidRPr="005540BC">
        <w:rPr>
          <w:color w:val="333333"/>
          <w:sz w:val="28"/>
          <w:szCs w:val="28"/>
        </w:rPr>
        <w:t>Пол ударился о мячик.</w:t>
      </w:r>
    </w:p>
    <w:p w:rsidR="002071A6" w:rsidRPr="005540BC" w:rsidRDefault="008A4B4E" w:rsidP="002071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540BC">
        <w:rPr>
          <w:color w:val="333333"/>
          <w:sz w:val="28"/>
          <w:szCs w:val="28"/>
        </w:rPr>
        <w:t>-</w:t>
      </w:r>
      <w:r w:rsidR="002071A6" w:rsidRPr="005540BC">
        <w:rPr>
          <w:color w:val="333333"/>
          <w:sz w:val="28"/>
          <w:szCs w:val="28"/>
        </w:rPr>
        <w:t xml:space="preserve"> Веревочка прыгала через девочку.</w:t>
      </w:r>
    </w:p>
    <w:p w:rsidR="002071A6" w:rsidRPr="005540BC" w:rsidRDefault="008A4B4E" w:rsidP="002071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540BC">
        <w:rPr>
          <w:color w:val="333333"/>
          <w:sz w:val="28"/>
          <w:szCs w:val="28"/>
        </w:rPr>
        <w:t xml:space="preserve">- </w:t>
      </w:r>
      <w:r w:rsidR="002071A6" w:rsidRPr="005540BC">
        <w:rPr>
          <w:color w:val="333333"/>
          <w:sz w:val="28"/>
          <w:szCs w:val="28"/>
        </w:rPr>
        <w:t>Девочки прыгали через веревочку.</w:t>
      </w:r>
    </w:p>
    <w:p w:rsidR="002071A6" w:rsidRPr="005540BC" w:rsidRDefault="008A4B4E" w:rsidP="002071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540BC">
        <w:rPr>
          <w:color w:val="333333"/>
          <w:sz w:val="28"/>
          <w:szCs w:val="28"/>
        </w:rPr>
        <w:t>-</w:t>
      </w:r>
      <w:r w:rsidR="002071A6" w:rsidRPr="005540BC">
        <w:rPr>
          <w:color w:val="333333"/>
          <w:sz w:val="28"/>
          <w:szCs w:val="28"/>
        </w:rPr>
        <w:t xml:space="preserve"> Туча спряталась за солнце.</w:t>
      </w:r>
    </w:p>
    <w:p w:rsidR="002071A6" w:rsidRPr="005540BC" w:rsidRDefault="008A4B4E" w:rsidP="002071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540BC">
        <w:rPr>
          <w:color w:val="333333"/>
          <w:sz w:val="28"/>
          <w:szCs w:val="28"/>
        </w:rPr>
        <w:t xml:space="preserve">- </w:t>
      </w:r>
      <w:r w:rsidR="002071A6" w:rsidRPr="005540BC">
        <w:rPr>
          <w:color w:val="333333"/>
          <w:sz w:val="28"/>
          <w:szCs w:val="28"/>
        </w:rPr>
        <w:t>Солнце спряталось за тучу.</w:t>
      </w:r>
    </w:p>
    <w:p w:rsidR="002071A6" w:rsidRPr="003310EF" w:rsidRDefault="003B10A1" w:rsidP="00207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6A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3</w:t>
      </w:r>
      <w:r w:rsidRPr="005C3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B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71A6" w:rsidRPr="003B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«Если бы...»</w:t>
      </w:r>
      <w:r w:rsidRPr="003B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взрослый</w:t>
      </w:r>
      <w:r w:rsidRPr="003B1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71A6"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="002071A6"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пофантазировать на такие темы, как:</w:t>
      </w:r>
    </w:p>
    <w:p w:rsidR="002071A6" w:rsidRPr="003310EF" w:rsidRDefault="002071A6" w:rsidP="00207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бы я был волшебником, то ...»</w:t>
      </w:r>
    </w:p>
    <w:p w:rsidR="002071A6" w:rsidRPr="003310EF" w:rsidRDefault="002071A6" w:rsidP="00207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бы я стал невидимым ...»</w:t>
      </w:r>
    </w:p>
    <w:p w:rsidR="002071A6" w:rsidRPr="003310EF" w:rsidRDefault="002071A6" w:rsidP="00207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весна не наступит никогда ...»</w:t>
      </w:r>
    </w:p>
    <w:p w:rsidR="002071A6" w:rsidRPr="003310EF" w:rsidRDefault="008A4B4E" w:rsidP="00207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6A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r w:rsidR="003B10A1" w:rsidRPr="005C36A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4.</w:t>
      </w:r>
      <w:r w:rsidR="003B10A1" w:rsidRPr="00554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71A6" w:rsidRPr="00554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«Нарисуй сказку»</w:t>
      </w:r>
      <w:r w:rsidR="003B10A1" w:rsidRPr="00554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10A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</w:t>
      </w:r>
      <w:r w:rsidR="003B1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2071A6"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ебёнку читают те</w:t>
      </w:r>
      <w:proofErr w:type="gramStart"/>
      <w:r w:rsidR="002071A6"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ск</w:t>
      </w:r>
      <w:proofErr w:type="gramEnd"/>
      <w:r w:rsidR="002071A6"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азки</w:t>
      </w:r>
      <w:r w:rsidR="0055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71A6"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предлагают ее записать с помощью рисунков. Таким образом, ребёнок сам изготавливает серию последовательных картинок, по которым потом рассказывает сказку. Сказка должна быть краткой. </w:t>
      </w:r>
      <w:proofErr w:type="gramStart"/>
      <w:r w:rsidR="002071A6"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можно ребёнку помочь, показать, как схематично нарисовать человека, домик, дорогу; определить вместе с ним, какие эпизоды сказки обязательно надо изобразить, т.е. выделить главные повороты сюжета.</w:t>
      </w:r>
      <w:proofErr w:type="gramEnd"/>
    </w:p>
    <w:p w:rsidR="005C36A9" w:rsidRDefault="005C36A9" w:rsidP="003B10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3B10A1" w:rsidRPr="005540BC" w:rsidRDefault="005540BC" w:rsidP="003B10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Обучение свободному рассказыванию. </w:t>
      </w:r>
      <w:r w:rsidR="003B10A1" w:rsidRPr="005540BC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Развитие </w:t>
      </w:r>
      <w:r w:rsidR="003B10A1" w:rsidRPr="005540BC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>логического мышления</w:t>
      </w: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>, воображения.</w:t>
      </w:r>
    </w:p>
    <w:p w:rsidR="002071A6" w:rsidRPr="005540BC" w:rsidRDefault="003B10A1" w:rsidP="005540BC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71A6" w:rsidRPr="00554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«Пословицы, поговорки»</w:t>
      </w:r>
      <w:r w:rsidR="005540BC" w:rsidRPr="00554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</w:t>
      </w:r>
      <w:r w:rsidR="002071A6" w:rsidRPr="005540BC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должен объяснить значение, смысл пословицы, поговорки, затем повторить ее четко, выразительно.</w:t>
      </w:r>
    </w:p>
    <w:p w:rsidR="002071A6" w:rsidRPr="005540BC" w:rsidRDefault="002071A6" w:rsidP="005540B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0B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Скучен день до вечера, коли делать нечего.</w:t>
      </w:r>
    </w:p>
    <w:p w:rsidR="002071A6" w:rsidRPr="005540BC" w:rsidRDefault="002071A6" w:rsidP="005540B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0B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Аккуратность человека красит.</w:t>
      </w:r>
    </w:p>
    <w:p w:rsidR="002071A6" w:rsidRPr="005540BC" w:rsidRDefault="002071A6" w:rsidP="005540B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0B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Маленькое дело лучше всякого безделья.</w:t>
      </w:r>
    </w:p>
    <w:p w:rsidR="002071A6" w:rsidRPr="005540BC" w:rsidRDefault="002071A6" w:rsidP="005540B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0B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двумя зайцами погонишься – ни одного не поймаешь.</w:t>
      </w:r>
    </w:p>
    <w:p w:rsidR="002071A6" w:rsidRPr="005540BC" w:rsidRDefault="002071A6" w:rsidP="005540BC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«А я бы…»</w:t>
      </w:r>
      <w:r w:rsidR="005540BC" w:rsidRPr="00554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</w:t>
      </w:r>
      <w:r w:rsidRPr="005540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прочтения ребёнку сказки предложите ему рассказать, что бы он сделал, если бы попал в данную сказку и стал бы одним из главных персонажей.</w:t>
      </w:r>
    </w:p>
    <w:p w:rsidR="002071A6" w:rsidRPr="00CE338D" w:rsidRDefault="002071A6" w:rsidP="005540BC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«Закончи сам»</w:t>
      </w:r>
      <w:r w:rsidR="005540BC" w:rsidRPr="00554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взрослый</w:t>
      </w:r>
      <w:r w:rsidRPr="0055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 детям начало сказки или рассказа, а </w:t>
      </w:r>
      <w:r w:rsidRPr="00CE33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дается задание продолжить или придумать концовку.</w:t>
      </w:r>
    </w:p>
    <w:p w:rsidR="002071A6" w:rsidRPr="003310EF" w:rsidRDefault="002071A6" w:rsidP="00CE338D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«Верно ли это?»</w:t>
      </w:r>
      <w:r w:rsidR="00CE338D" w:rsidRPr="00CE3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</w:t>
      </w:r>
      <w:r w:rsidRPr="00CE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етям </w:t>
      </w: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читают стихотворение, содержащее нелепые ситуации. Дети должны ответить на вопрос: «Верно ли это? – после каждого предложения и доказать, почему они так считают. За правильный ответ получают фишку. Выигрывает тот, кто получит больше фишек.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Верно ли это?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«Собирают сыр с кустов.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зайцами пасут коров.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доят волов.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пляс пускается медведь.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Тыквы стали песни петь.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Косят косари леса.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снегу лежит роса.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как-то раз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дождя нас зонтик спас?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луна нам ночью светит?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конфет не любят дети?»</w:t>
      </w:r>
    </w:p>
    <w:p w:rsidR="00CE338D" w:rsidRDefault="00CE338D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«Жили-были дед да баба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маленькою внучкой,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Кошку рыжую свою называли Жучкой.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CE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охлаткою</w:t>
      </w:r>
      <w:proofErr w:type="spellEnd"/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звали жеребёнка,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была у них курица Бурёнка.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у них была собачонка Мурка,</w:t>
      </w:r>
    </w:p>
    <w:p w:rsidR="00CE338D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– два козла: Сивка да Бурка!»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«Дождик греет, солнце льётся.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 мелет воду в колодце.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Прачка на печке стирает корыто.</w:t>
      </w:r>
    </w:p>
    <w:p w:rsidR="002071A6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в речке поджарила сито». </w:t>
      </w:r>
    </w:p>
    <w:p w:rsidR="00CE338D" w:rsidRPr="003310EF" w:rsidRDefault="00CE338D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«Два весёлых карапуза, 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печи усевшись ловко, 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Рвали с яблони арбузы, 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море дёргали морковку. 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ветвях созрели раки, 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селёдок и ерши. </w:t>
      </w:r>
    </w:p>
    <w:p w:rsidR="002071A6" w:rsidRPr="003310EF" w:rsidRDefault="002071A6" w:rsidP="00CE338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окрестные собаки ели брюкву от души».</w:t>
      </w:r>
    </w:p>
    <w:p w:rsidR="002071A6" w:rsidRPr="00CE338D" w:rsidRDefault="002071A6" w:rsidP="00CE338D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«Чего на свете не бывает</w:t>
      </w:r>
      <w:r w:rsidR="00CE338D" w:rsidRPr="00CE3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Pr="00CE3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E338D" w:rsidRPr="00CE3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р</w:t>
      </w:r>
      <w:r w:rsidRPr="00CE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картинки-нелепицы, попросить ребёнка не просто перечислить неправильные места, но и </w:t>
      </w:r>
      <w:r w:rsidRPr="00CE33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доказать, почему данное изображение ошибочное. Тогда получится полное описание картины, да еще и с элементами рассуждения.</w:t>
      </w:r>
    </w:p>
    <w:p w:rsidR="00CE338D" w:rsidRPr="004954E5" w:rsidRDefault="00CE338D" w:rsidP="00CE338D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«Рассказы по картинкам» - подобрать несколько картинок, связанных общим сюжетом, смешать и предложить ребенку восстановить порядок </w:t>
      </w:r>
      <w:r w:rsidR="003428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можно было по ним составить рассказ. Если ребенку трудно на первых порах,  </w:t>
      </w:r>
      <w:r w:rsidR="00495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задайте несколько вопросов</w:t>
      </w:r>
      <w:proofErr w:type="gramStart"/>
      <w:r w:rsidR="00495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9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54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4954E5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окажется под рукой такого набора картинок – возьмите просто открытку. Спросите ребенка, что на ней изображено, что происходит сейчас, что могло происходить до этого, а что будет потом.</w:t>
      </w:r>
    </w:p>
    <w:p w:rsidR="004954E5" w:rsidRPr="004954E5" w:rsidRDefault="004954E5" w:rsidP="00CE338D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репортаж» - вы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побывали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поездке только вдвоем, без других членов семьи. Предложите ему составить репортаж о своем путешествии. В качестве иллюстраций используйте фотоснимки и видеосюжеты. Если начнет фантазировать</w:t>
      </w:r>
      <w:r w:rsidR="00656E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останавливайте. Речь малыша развивается независимо от того, какие события – реальные или выду</w:t>
      </w:r>
      <w:r w:rsidR="00656E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им воспроизводятся.</w:t>
      </w:r>
    </w:p>
    <w:p w:rsidR="004954E5" w:rsidRDefault="00656ED9" w:rsidP="00CE338D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театр» - предложите ребенку рассказать хорошо известную ему сказку с использованием настольного, пальчикового, перчаточного или теневого театра. Проведя несколько репетиций можно устраивать домашние спектакли, приглашая бабушек и дедушек, братьев и сестер. В спектакле может участвовать один ребенок, исполняя все роли, а можно распределить роли между несколькими членами семьи. Ребенок может рассказывать и сказки собственного сочинения и изменять окончание уже известных сказок.</w:t>
      </w:r>
      <w:r w:rsidR="0018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Готовые спектакли так же можно записать на видео и создать видеоролики. Дети с большим интересом просматривают видеозаписи со своим участием.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56ED9" w:rsidRDefault="001801FA" w:rsidP="00CE338D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«Семейное ток – шоу» - может быть вашему ребенку понравится идея попробовать себя в роли телевизионного ведущего? Приготовьте магнитофон или диктофон для записи, дайте «журналисту» в руки микрофон – и можно начинать интервью с бабушкой или дедушкой</w:t>
      </w:r>
      <w:r w:rsidR="00061F8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тетей или сестрой</w:t>
      </w:r>
      <w:proofErr w:type="gramStart"/>
      <w:r w:rsidR="00061F8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="00061F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начала интервью подскажите ребенку, какие вопросы можно задать. Например: «Какое у тебя любимое блюдо</w:t>
      </w:r>
      <w:proofErr w:type="gramStart"/>
      <w:r w:rsidR="0006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?... </w:t>
      </w:r>
      <w:proofErr w:type="gramEnd"/>
      <w:r w:rsidR="00061F8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ты любил кушать в детстве?... Куда бы ты хотел поехать? и т.д.</w:t>
      </w:r>
    </w:p>
    <w:p w:rsidR="00061F86" w:rsidRDefault="00355835" w:rsidP="00CE338D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 закончилось?» - одним из способов развития связной речи может стать просмотр мультфильмов. Начните вместе с ребенком смотреть интересный мультфильм, а на самом захватывающем месте «вспомните» про неотложное дело, которое вы должны сделать именно сейчас, но попросите ребенка рассказать вам позже, что происходит дальше в мультфильме и чем он закончится.</w:t>
      </w:r>
    </w:p>
    <w:p w:rsidR="00355835" w:rsidRPr="00656ED9" w:rsidRDefault="00355835" w:rsidP="00CE338D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книга» - предложите ребенку придумать сказку или рассказ собственного сочинения о приключениях какого-либо выдуманного героя. Помогите ему, задавая наводящие вопросы: Как выглядит герой? Какой у него характер? Чем любит заниматься? Кто его друзья? Что с ним произошло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ребенок увлечется сочинением можно записать сказку и оформить в книжку, предложив </w:t>
      </w:r>
      <w:r w:rsidR="00771F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иллюстрировать.</w:t>
      </w:r>
      <w:bookmarkStart w:id="0" w:name="_GoBack"/>
      <w:bookmarkEnd w:id="0"/>
    </w:p>
    <w:sectPr w:rsidR="00355835" w:rsidRPr="00656ED9" w:rsidSect="00355835">
      <w:pgSz w:w="11906" w:h="16838"/>
      <w:pgMar w:top="1276" w:right="1274" w:bottom="993" w:left="1276" w:header="708" w:footer="708" w:gutter="0"/>
      <w:pgBorders w:offsetFrom="page">
        <w:top w:val="snowflakeFancy" w:sz="31" w:space="24" w:color="548DD4" w:themeColor="text2" w:themeTint="99"/>
        <w:left w:val="snowflakeFancy" w:sz="31" w:space="24" w:color="548DD4" w:themeColor="text2" w:themeTint="99"/>
        <w:bottom w:val="snowflakeFancy" w:sz="31" w:space="24" w:color="548DD4" w:themeColor="text2" w:themeTint="99"/>
        <w:right w:val="snowflakeFancy" w:sz="31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60A2"/>
    <w:multiLevelType w:val="hybridMultilevel"/>
    <w:tmpl w:val="444ED1D4"/>
    <w:lvl w:ilvl="0" w:tplc="F32683A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206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F10DC7"/>
    <w:multiLevelType w:val="hybridMultilevel"/>
    <w:tmpl w:val="62A619DC"/>
    <w:lvl w:ilvl="0" w:tplc="B2E0BA4A">
      <w:start w:val="3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D54C49"/>
    <w:multiLevelType w:val="hybridMultilevel"/>
    <w:tmpl w:val="BCC2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44"/>
    <w:rsid w:val="00061F86"/>
    <w:rsid w:val="001801FA"/>
    <w:rsid w:val="002071A6"/>
    <w:rsid w:val="002E75EF"/>
    <w:rsid w:val="00342872"/>
    <w:rsid w:val="00355835"/>
    <w:rsid w:val="003B10A1"/>
    <w:rsid w:val="004804BA"/>
    <w:rsid w:val="004954E5"/>
    <w:rsid w:val="005540BC"/>
    <w:rsid w:val="005C36A9"/>
    <w:rsid w:val="00656ED9"/>
    <w:rsid w:val="00771F5B"/>
    <w:rsid w:val="007F467D"/>
    <w:rsid w:val="008A4B4E"/>
    <w:rsid w:val="00A47244"/>
    <w:rsid w:val="00CE338D"/>
    <w:rsid w:val="00FC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2018-10-18T11:51:00Z</dcterms:created>
  <dcterms:modified xsi:type="dcterms:W3CDTF">2019-06-13T07:47:00Z</dcterms:modified>
</cp:coreProperties>
</file>